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C1" w:rsidRPr="002216C1" w:rsidRDefault="002216C1" w:rsidP="00221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4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9"/>
        <w:gridCol w:w="1476"/>
        <w:gridCol w:w="1476"/>
        <w:gridCol w:w="1029"/>
      </w:tblGrid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bidi="ar-SA"/>
              </w:rPr>
            </w:pPr>
            <w:r w:rsidRPr="002216C1">
              <w:rPr>
                <w:rFonts w:ascii="Arial" w:hAnsi="Arial" w:cs="Arial"/>
                <w:b/>
                <w:bCs/>
                <w:color w:val="010205"/>
                <w:lang w:bidi="ar-SA"/>
              </w:rPr>
              <w:t>Variables Entered/</w:t>
            </w:r>
            <w:proofErr w:type="spellStart"/>
            <w:r w:rsidRPr="002216C1">
              <w:rPr>
                <w:rFonts w:ascii="Arial" w:hAnsi="Arial" w:cs="Arial"/>
                <w:b/>
                <w:bCs/>
                <w:color w:val="010205"/>
                <w:lang w:bidi="ar-SA"/>
              </w:rPr>
              <w:t>Removed</w:t>
            </w:r>
            <w:r w:rsidRPr="002216C1">
              <w:rPr>
                <w:rFonts w:ascii="Arial" w:hAnsi="Arial" w:cs="Arial"/>
                <w:b/>
                <w:bCs/>
                <w:color w:val="010205"/>
                <w:vertAlign w:val="superscript"/>
                <w:lang w:bidi="ar-SA"/>
              </w:rPr>
              <w:t>a</w:t>
            </w:r>
            <w:proofErr w:type="spellEnd"/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Variables Entered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Variables Removed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Method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HK-2000, Government Expenditure (%) - 2000</w:t>
            </w:r>
            <w:r w:rsidRPr="002216C1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bidi="ar-SA"/>
              </w:rPr>
              <w:t>b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Enter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a. Dependent Variable: Average GDPGR (2001-2010)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b. All requested variables entered.</w:t>
            </w:r>
          </w:p>
        </w:tc>
      </w:tr>
    </w:tbl>
    <w:p w:rsidR="002216C1" w:rsidRPr="002216C1" w:rsidRDefault="002216C1" w:rsidP="002216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216C1" w:rsidRPr="002216C1" w:rsidRDefault="002216C1" w:rsidP="00221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8"/>
        <w:gridCol w:w="1030"/>
        <w:gridCol w:w="1092"/>
        <w:gridCol w:w="1476"/>
        <w:gridCol w:w="1476"/>
      </w:tblGrid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bidi="ar-SA"/>
              </w:rPr>
            </w:pPr>
            <w:r w:rsidRPr="002216C1">
              <w:rPr>
                <w:rFonts w:ascii="Arial" w:hAnsi="Arial" w:cs="Arial"/>
                <w:b/>
                <w:bCs/>
                <w:color w:val="010205"/>
                <w:lang w:bidi="ar-SA"/>
              </w:rPr>
              <w:t>Model Summary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Std. Error of the Estimate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.645</w:t>
            </w:r>
            <w:r w:rsidRPr="002216C1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bidi="ar-SA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.417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.250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.531646928000000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a. Predictors: (Constant), HK-2000, Government Expenditure (%) - 2000</w:t>
            </w:r>
          </w:p>
        </w:tc>
      </w:tr>
    </w:tbl>
    <w:p w:rsidR="002216C1" w:rsidRPr="002216C1" w:rsidRDefault="002216C1" w:rsidP="002216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216C1" w:rsidRPr="002216C1" w:rsidRDefault="002216C1" w:rsidP="00221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bidi="ar-SA"/>
              </w:rPr>
            </w:pPr>
            <w:proofErr w:type="spellStart"/>
            <w:r w:rsidRPr="002216C1">
              <w:rPr>
                <w:rFonts w:ascii="Arial" w:hAnsi="Arial" w:cs="Arial"/>
                <w:b/>
                <w:bCs/>
                <w:color w:val="010205"/>
                <w:lang w:bidi="ar-SA"/>
              </w:rPr>
              <w:t>ANOVA</w:t>
            </w:r>
            <w:r w:rsidRPr="002216C1">
              <w:rPr>
                <w:rFonts w:ascii="Arial" w:hAnsi="Arial" w:cs="Arial"/>
                <w:b/>
                <w:bCs/>
                <w:color w:val="010205"/>
                <w:vertAlign w:val="superscript"/>
                <w:lang w:bidi="ar-SA"/>
              </w:rPr>
              <w:t>a</w:t>
            </w:r>
            <w:proofErr w:type="spellEnd"/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proofErr w:type="spellStart"/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Sig.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1.413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2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.706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2.499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.152</w:t>
            </w:r>
            <w:r w:rsidRPr="002216C1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bidi="ar-SA"/>
              </w:rPr>
              <w:t>b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1.979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7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.283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3.391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9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a. Dependent Variable: Average GDPGR (2001-2010)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b. Predictors: (Constant), HK-2000, Government Expenditure (%) - 2000</w:t>
            </w:r>
          </w:p>
        </w:tc>
      </w:tr>
    </w:tbl>
    <w:p w:rsidR="002216C1" w:rsidRPr="002216C1" w:rsidRDefault="002216C1" w:rsidP="002216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2216C1" w:rsidRPr="002216C1" w:rsidRDefault="002216C1" w:rsidP="00221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W w:w="9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2460"/>
        <w:gridCol w:w="1338"/>
        <w:gridCol w:w="1338"/>
        <w:gridCol w:w="1476"/>
        <w:gridCol w:w="1030"/>
        <w:gridCol w:w="1030"/>
      </w:tblGrid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bidi="ar-SA"/>
              </w:rPr>
            </w:pPr>
            <w:proofErr w:type="spellStart"/>
            <w:r w:rsidRPr="002216C1">
              <w:rPr>
                <w:rFonts w:ascii="Arial" w:hAnsi="Arial" w:cs="Arial"/>
                <w:b/>
                <w:bCs/>
                <w:color w:val="010205"/>
                <w:lang w:bidi="ar-SA"/>
              </w:rPr>
              <w:t>Coefficients</w:t>
            </w:r>
            <w:r w:rsidRPr="002216C1">
              <w:rPr>
                <w:rFonts w:ascii="Arial" w:hAnsi="Arial" w:cs="Arial"/>
                <w:b/>
                <w:bCs/>
                <w:color w:val="010205"/>
                <w:vertAlign w:val="superscript"/>
                <w:lang w:bidi="ar-SA"/>
              </w:rPr>
              <w:t>a</w:t>
            </w:r>
            <w:proofErr w:type="spellEnd"/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Model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proofErr w:type="spellStart"/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Unstandardized</w:t>
            </w:r>
            <w:proofErr w:type="spellEnd"/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 xml:space="preserve"> Coefficients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t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Sig.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B</w:t>
            </w:r>
          </w:p>
        </w:tc>
        <w:tc>
          <w:tcPr>
            <w:tcW w:w="13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Std. Error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Beta</w:t>
            </w: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1</w:t>
            </w:r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(Constant)</w:t>
            </w:r>
          </w:p>
        </w:tc>
        <w:tc>
          <w:tcPr>
            <w:tcW w:w="13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2.190</w:t>
            </w:r>
          </w:p>
        </w:tc>
        <w:tc>
          <w:tcPr>
            <w:tcW w:w="13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.899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2.437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.045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Government Expenditure (%) - 2000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-.092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.051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-.606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-1.787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.117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264A60"/>
                <w:sz w:val="18"/>
                <w:szCs w:val="18"/>
                <w:lang w:bidi="ar-SA"/>
              </w:rPr>
              <w:t>HK-2000</w:t>
            </w:r>
          </w:p>
        </w:tc>
        <w:tc>
          <w:tcPr>
            <w:tcW w:w="13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.030</w:t>
            </w:r>
          </w:p>
        </w:tc>
        <w:tc>
          <w:tcPr>
            <w:tcW w:w="13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.015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.707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2.083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.076</w:t>
            </w:r>
          </w:p>
        </w:tc>
      </w:tr>
      <w:tr w:rsidR="002216C1" w:rsidRPr="002216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16C1" w:rsidRPr="002216C1" w:rsidRDefault="002216C1" w:rsidP="002216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</w:pPr>
            <w:r w:rsidRPr="002216C1">
              <w:rPr>
                <w:rFonts w:ascii="Arial" w:hAnsi="Arial" w:cs="Arial"/>
                <w:color w:val="010205"/>
                <w:sz w:val="18"/>
                <w:szCs w:val="18"/>
                <w:lang w:bidi="ar-SA"/>
              </w:rPr>
              <w:t>a. Dependent Variable: Average GDPGR (2001-2010)</w:t>
            </w:r>
          </w:p>
        </w:tc>
      </w:tr>
    </w:tbl>
    <w:p w:rsidR="002216C1" w:rsidRPr="002216C1" w:rsidRDefault="002216C1" w:rsidP="002216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bidi="ar-SA"/>
        </w:rPr>
      </w:pPr>
    </w:p>
    <w:p w:rsidR="00D612D7" w:rsidRDefault="00D612D7"/>
    <w:sectPr w:rsidR="00D612D7" w:rsidSect="00346419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6C1"/>
    <w:rsid w:val="0005072E"/>
    <w:rsid w:val="002216C1"/>
    <w:rsid w:val="00D6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D7"/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>Hewlett-Packard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PC</dc:creator>
  <cp:lastModifiedBy>Ayesha PC</cp:lastModifiedBy>
  <cp:revision>1</cp:revision>
  <dcterms:created xsi:type="dcterms:W3CDTF">2016-04-20T22:39:00Z</dcterms:created>
  <dcterms:modified xsi:type="dcterms:W3CDTF">2016-04-20T22:41:00Z</dcterms:modified>
</cp:coreProperties>
</file>